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E487" w14:textId="22CD0032" w:rsidR="00507A09" w:rsidRDefault="005B2D60" w:rsidP="00770F92">
      <w:pPr>
        <w:pStyle w:val="Default"/>
        <w:jc w:val="right"/>
        <w:rPr>
          <w:sz w:val="20"/>
          <w:szCs w:val="20"/>
        </w:rPr>
      </w:pPr>
      <w:r>
        <w:rPr>
          <w:noProof/>
          <w:szCs w:val="22"/>
        </w:rPr>
        <w:drawing>
          <wp:inline distT="0" distB="0" distL="0" distR="0" wp14:anchorId="0D2E5B29" wp14:editId="3294D853">
            <wp:extent cx="1524000" cy="1202055"/>
            <wp:effectExtent l="0" t="0" r="0" b="0"/>
            <wp:docPr id="1" name="Picture 1" descr="DIO_5115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_5115_A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7A497" w14:textId="43B59781" w:rsidR="00064044" w:rsidRDefault="00064044" w:rsidP="00064044">
      <w:pPr>
        <w:jc w:val="right"/>
      </w:pPr>
    </w:p>
    <w:p w14:paraId="2B15875E" w14:textId="27EDC552" w:rsidR="00507A09" w:rsidRDefault="00507A09" w:rsidP="00507A09">
      <w:pPr>
        <w:pStyle w:val="Default"/>
        <w:rPr>
          <w:sz w:val="22"/>
          <w:szCs w:val="22"/>
        </w:rPr>
      </w:pPr>
    </w:p>
    <w:p w14:paraId="73F6E0AF" w14:textId="1A41D8A1" w:rsidR="00507A09" w:rsidRDefault="00507A09" w:rsidP="00507A09">
      <w:pPr>
        <w:pStyle w:val="Default"/>
        <w:rPr>
          <w:sz w:val="22"/>
          <w:szCs w:val="22"/>
        </w:rPr>
      </w:pPr>
    </w:p>
    <w:p w14:paraId="4058226B" w14:textId="3838270A" w:rsidR="00BF13A6" w:rsidRPr="00961517" w:rsidRDefault="00BF13A6" w:rsidP="00507A09">
      <w:pPr>
        <w:pStyle w:val="Default"/>
        <w:rPr>
          <w:b/>
          <w:bCs/>
          <w:sz w:val="32"/>
          <w:szCs w:val="32"/>
          <w:u w:val="single"/>
        </w:rPr>
      </w:pPr>
      <w:r w:rsidRPr="00961517">
        <w:rPr>
          <w:b/>
          <w:bCs/>
          <w:sz w:val="32"/>
          <w:szCs w:val="32"/>
          <w:u w:val="single"/>
        </w:rPr>
        <w:t>Damage and Deficienc</w:t>
      </w:r>
      <w:r w:rsidR="00DA712D">
        <w:rPr>
          <w:b/>
          <w:bCs/>
          <w:sz w:val="32"/>
          <w:szCs w:val="32"/>
          <w:u w:val="single"/>
        </w:rPr>
        <w:t>ies</w:t>
      </w:r>
      <w:r w:rsidRPr="00961517">
        <w:rPr>
          <w:b/>
          <w:bCs/>
          <w:sz w:val="32"/>
          <w:szCs w:val="32"/>
          <w:u w:val="single"/>
        </w:rPr>
        <w:t xml:space="preserve"> Charges</w:t>
      </w:r>
    </w:p>
    <w:p w14:paraId="22360E9E" w14:textId="77777777" w:rsidR="00BF13A6" w:rsidRDefault="00BF13A6" w:rsidP="00507A09">
      <w:pPr>
        <w:pStyle w:val="Default"/>
        <w:rPr>
          <w:b/>
          <w:bCs/>
          <w:sz w:val="22"/>
          <w:szCs w:val="22"/>
        </w:rPr>
      </w:pPr>
    </w:p>
    <w:p w14:paraId="1865D345" w14:textId="17EB3DF4" w:rsidR="00BF13A6" w:rsidRPr="00213269" w:rsidRDefault="00BF13A6" w:rsidP="00507A09">
      <w:pPr>
        <w:pStyle w:val="Default"/>
        <w:rPr>
          <w:sz w:val="22"/>
          <w:szCs w:val="22"/>
        </w:rPr>
      </w:pPr>
      <w:r w:rsidRPr="00213269">
        <w:rPr>
          <w:sz w:val="22"/>
          <w:szCs w:val="22"/>
        </w:rPr>
        <w:t>This document outlines</w:t>
      </w:r>
      <w:r w:rsidR="003338D7" w:rsidRPr="00213269">
        <w:rPr>
          <w:sz w:val="22"/>
          <w:szCs w:val="22"/>
        </w:rPr>
        <w:t xml:space="preserve"> details about how charges will be recovered</w:t>
      </w:r>
      <w:r w:rsidR="00DB2743">
        <w:rPr>
          <w:sz w:val="22"/>
          <w:szCs w:val="22"/>
        </w:rPr>
        <w:t>. I</w:t>
      </w:r>
      <w:r w:rsidR="00213269">
        <w:rPr>
          <w:sz w:val="22"/>
          <w:szCs w:val="22"/>
        </w:rPr>
        <w:t xml:space="preserve">t </w:t>
      </w:r>
      <w:r w:rsidR="003338D7" w:rsidRPr="00213269">
        <w:rPr>
          <w:sz w:val="22"/>
          <w:szCs w:val="22"/>
        </w:rPr>
        <w:t>also provides information about how to dispute charges</w:t>
      </w:r>
      <w:r w:rsidR="00DB2743">
        <w:rPr>
          <w:sz w:val="22"/>
          <w:szCs w:val="22"/>
        </w:rPr>
        <w:t xml:space="preserve"> if you </w:t>
      </w:r>
      <w:r w:rsidR="00332463">
        <w:rPr>
          <w:sz w:val="22"/>
          <w:szCs w:val="22"/>
        </w:rPr>
        <w:t>consider that you are not responsible for the damage or that the damage is a result of fair wear and tear.</w:t>
      </w:r>
      <w:r w:rsidR="00331AA8">
        <w:rPr>
          <w:sz w:val="22"/>
          <w:szCs w:val="22"/>
        </w:rPr>
        <w:t xml:space="preserve"> Please read all the information </w:t>
      </w:r>
      <w:r w:rsidR="00104444">
        <w:rPr>
          <w:sz w:val="22"/>
          <w:szCs w:val="22"/>
        </w:rPr>
        <w:t xml:space="preserve">contained in this document </w:t>
      </w:r>
      <w:r w:rsidR="00331AA8">
        <w:rPr>
          <w:sz w:val="22"/>
          <w:szCs w:val="22"/>
        </w:rPr>
        <w:t xml:space="preserve">and note that any dispute must be submitted within 30 days of the </w:t>
      </w:r>
      <w:r w:rsidR="00104444">
        <w:rPr>
          <w:sz w:val="22"/>
          <w:szCs w:val="22"/>
        </w:rPr>
        <w:t xml:space="preserve">notification </w:t>
      </w:r>
      <w:r w:rsidR="004E4448">
        <w:rPr>
          <w:sz w:val="22"/>
          <w:szCs w:val="22"/>
        </w:rPr>
        <w:t xml:space="preserve">of charges </w:t>
      </w:r>
      <w:r w:rsidR="00104444">
        <w:rPr>
          <w:sz w:val="22"/>
          <w:szCs w:val="22"/>
        </w:rPr>
        <w:t>email.</w:t>
      </w:r>
    </w:p>
    <w:p w14:paraId="427D788A" w14:textId="77777777" w:rsidR="00213269" w:rsidRDefault="00213269" w:rsidP="00507A09">
      <w:pPr>
        <w:pStyle w:val="Default"/>
        <w:rPr>
          <w:b/>
          <w:bCs/>
          <w:sz w:val="22"/>
          <w:szCs w:val="22"/>
        </w:rPr>
      </w:pPr>
    </w:p>
    <w:p w14:paraId="0D53F8AC" w14:textId="2C425F94" w:rsidR="00310EC7" w:rsidRPr="004820FF" w:rsidRDefault="00995165" w:rsidP="00507A09">
      <w:pPr>
        <w:pStyle w:val="Default"/>
        <w:rPr>
          <w:b/>
          <w:bCs/>
          <w:sz w:val="22"/>
          <w:szCs w:val="22"/>
          <w:u w:val="single"/>
        </w:rPr>
      </w:pPr>
      <w:r w:rsidRPr="004820FF">
        <w:rPr>
          <w:b/>
          <w:bCs/>
          <w:sz w:val="22"/>
          <w:szCs w:val="22"/>
          <w:u w:val="single"/>
        </w:rPr>
        <w:t>Damage and Deficiencies –</w:t>
      </w:r>
      <w:r w:rsidR="00E65FF4" w:rsidRPr="004820FF">
        <w:rPr>
          <w:b/>
          <w:bCs/>
          <w:sz w:val="22"/>
          <w:szCs w:val="22"/>
          <w:u w:val="single"/>
        </w:rPr>
        <w:t xml:space="preserve"> </w:t>
      </w:r>
      <w:r w:rsidRPr="004820FF">
        <w:rPr>
          <w:b/>
          <w:bCs/>
          <w:sz w:val="22"/>
          <w:szCs w:val="22"/>
          <w:u w:val="single"/>
        </w:rPr>
        <w:t>Recovery</w:t>
      </w:r>
      <w:r w:rsidR="0008274B" w:rsidRPr="004820FF">
        <w:rPr>
          <w:b/>
          <w:bCs/>
          <w:sz w:val="22"/>
          <w:szCs w:val="22"/>
          <w:u w:val="single"/>
        </w:rPr>
        <w:t xml:space="preserve"> Action</w:t>
      </w:r>
    </w:p>
    <w:p w14:paraId="2A416663" w14:textId="77777777" w:rsidR="00310EC7" w:rsidRPr="00310EC7" w:rsidRDefault="00310EC7" w:rsidP="00507A09">
      <w:pPr>
        <w:pStyle w:val="Default"/>
        <w:rPr>
          <w:b/>
          <w:bCs/>
          <w:sz w:val="22"/>
          <w:szCs w:val="22"/>
        </w:rPr>
      </w:pPr>
    </w:p>
    <w:p w14:paraId="7B61A779" w14:textId="3A7804A4" w:rsidR="00AD0C94" w:rsidRDefault="00995165" w:rsidP="00507A09">
      <w:pPr>
        <w:pStyle w:val="Default"/>
        <w:rPr>
          <w:sz w:val="22"/>
          <w:szCs w:val="22"/>
        </w:rPr>
      </w:pPr>
      <w:r w:rsidRPr="00310EC7">
        <w:rPr>
          <w:sz w:val="22"/>
          <w:szCs w:val="22"/>
        </w:rPr>
        <w:t xml:space="preserve">Damage and Deficiencies charges have been raised at your move out </w:t>
      </w:r>
      <w:r w:rsidR="0008274B">
        <w:rPr>
          <w:sz w:val="22"/>
          <w:szCs w:val="22"/>
        </w:rPr>
        <w:t>appointment</w:t>
      </w:r>
      <w:r w:rsidR="004A2E4F">
        <w:rPr>
          <w:sz w:val="22"/>
          <w:szCs w:val="22"/>
        </w:rPr>
        <w:t xml:space="preserve">, or during your occupancy, </w:t>
      </w:r>
      <w:r w:rsidRPr="00310EC7">
        <w:rPr>
          <w:sz w:val="22"/>
          <w:szCs w:val="22"/>
        </w:rPr>
        <w:t>of Service Family Accommodation (SFA)/Substitute Service Family Accommodation (SSFA)</w:t>
      </w:r>
      <w:r w:rsidR="0008274B">
        <w:rPr>
          <w:sz w:val="22"/>
          <w:szCs w:val="22"/>
        </w:rPr>
        <w:t>.</w:t>
      </w:r>
    </w:p>
    <w:p w14:paraId="22ED0C18" w14:textId="77777777" w:rsidR="00AD0C94" w:rsidRDefault="00AD0C94" w:rsidP="00507A09">
      <w:pPr>
        <w:pStyle w:val="Default"/>
        <w:rPr>
          <w:sz w:val="22"/>
          <w:szCs w:val="22"/>
        </w:rPr>
      </w:pPr>
    </w:p>
    <w:p w14:paraId="02EEE79A" w14:textId="7B1F8E7F" w:rsidR="004A561B" w:rsidRDefault="00995165" w:rsidP="00507A09">
      <w:pPr>
        <w:pStyle w:val="Default"/>
        <w:rPr>
          <w:sz w:val="22"/>
          <w:szCs w:val="22"/>
        </w:rPr>
      </w:pPr>
      <w:r w:rsidRPr="00310EC7">
        <w:rPr>
          <w:sz w:val="22"/>
          <w:szCs w:val="22"/>
        </w:rPr>
        <w:t xml:space="preserve">Recovery action will be initiated </w:t>
      </w:r>
      <w:r w:rsidR="009034F7">
        <w:rPr>
          <w:sz w:val="22"/>
          <w:szCs w:val="22"/>
        </w:rPr>
        <w:t>30</w:t>
      </w:r>
      <w:r w:rsidRPr="00310EC7">
        <w:rPr>
          <w:sz w:val="22"/>
          <w:szCs w:val="22"/>
        </w:rPr>
        <w:t xml:space="preserve"> days </w:t>
      </w:r>
      <w:r w:rsidR="00354F3D">
        <w:rPr>
          <w:sz w:val="22"/>
          <w:szCs w:val="22"/>
        </w:rPr>
        <w:t xml:space="preserve">after </w:t>
      </w:r>
      <w:r w:rsidR="006C6E36">
        <w:rPr>
          <w:sz w:val="22"/>
          <w:szCs w:val="22"/>
        </w:rPr>
        <w:t>the date of the notification email and may be recovered via JPA or via an invoice</w:t>
      </w:r>
      <w:r w:rsidR="004A561B">
        <w:rPr>
          <w:sz w:val="22"/>
          <w:szCs w:val="22"/>
        </w:rPr>
        <w:t>.</w:t>
      </w:r>
      <w:r w:rsidR="00282D81">
        <w:rPr>
          <w:sz w:val="22"/>
          <w:szCs w:val="22"/>
        </w:rPr>
        <w:t xml:space="preserve"> Any dispute of the charges must be submitted </w:t>
      </w:r>
      <w:r w:rsidR="00C36077">
        <w:rPr>
          <w:sz w:val="22"/>
          <w:szCs w:val="22"/>
        </w:rPr>
        <w:t>within this 30</w:t>
      </w:r>
      <w:r w:rsidR="00162044">
        <w:rPr>
          <w:sz w:val="22"/>
          <w:szCs w:val="22"/>
        </w:rPr>
        <w:t>-</w:t>
      </w:r>
      <w:r w:rsidR="00C36077">
        <w:rPr>
          <w:sz w:val="22"/>
          <w:szCs w:val="22"/>
        </w:rPr>
        <w:t xml:space="preserve">day period. Please refer to the relevant section below for </w:t>
      </w:r>
      <w:r w:rsidR="00162044">
        <w:rPr>
          <w:sz w:val="22"/>
          <w:szCs w:val="22"/>
        </w:rPr>
        <w:t xml:space="preserve">information detailing </w:t>
      </w:r>
      <w:r w:rsidR="00C36077">
        <w:rPr>
          <w:sz w:val="22"/>
          <w:szCs w:val="22"/>
        </w:rPr>
        <w:t xml:space="preserve">how to </w:t>
      </w:r>
      <w:r w:rsidR="00162044">
        <w:rPr>
          <w:sz w:val="22"/>
          <w:szCs w:val="22"/>
        </w:rPr>
        <w:t>submit a dispute</w:t>
      </w:r>
      <w:r w:rsidR="005D2018">
        <w:rPr>
          <w:sz w:val="22"/>
          <w:szCs w:val="22"/>
        </w:rPr>
        <w:t>.</w:t>
      </w:r>
    </w:p>
    <w:p w14:paraId="4F42F9B5" w14:textId="77777777" w:rsidR="004A561B" w:rsidRDefault="004A561B" w:rsidP="00507A09">
      <w:pPr>
        <w:pStyle w:val="Default"/>
        <w:rPr>
          <w:sz w:val="22"/>
          <w:szCs w:val="22"/>
        </w:rPr>
      </w:pPr>
    </w:p>
    <w:p w14:paraId="719BF91B" w14:textId="77777777" w:rsidR="004A561B" w:rsidRDefault="004A561B" w:rsidP="00507A09">
      <w:pPr>
        <w:pStyle w:val="Default"/>
        <w:rPr>
          <w:b/>
          <w:bCs/>
          <w:sz w:val="22"/>
          <w:szCs w:val="22"/>
        </w:rPr>
      </w:pPr>
      <w:r w:rsidRPr="004A561B">
        <w:rPr>
          <w:b/>
          <w:bCs/>
          <w:sz w:val="22"/>
          <w:szCs w:val="22"/>
        </w:rPr>
        <w:t>Recovery via JPA</w:t>
      </w:r>
    </w:p>
    <w:p w14:paraId="290AB6AC" w14:textId="77777777" w:rsidR="005739AE" w:rsidRPr="004A561B" w:rsidRDefault="005739AE" w:rsidP="00507A09">
      <w:pPr>
        <w:pStyle w:val="Default"/>
        <w:rPr>
          <w:b/>
          <w:bCs/>
          <w:sz w:val="22"/>
          <w:szCs w:val="22"/>
        </w:rPr>
      </w:pPr>
    </w:p>
    <w:p w14:paraId="77B886AF" w14:textId="6E564F36" w:rsidR="001C7A6A" w:rsidRDefault="00E73AC6" w:rsidP="00507A0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Recovery will be </w:t>
      </w:r>
      <w:r w:rsidR="00EE4A7A">
        <w:rPr>
          <w:sz w:val="22"/>
          <w:szCs w:val="22"/>
        </w:rPr>
        <w:t xml:space="preserve">initially </w:t>
      </w:r>
      <w:r w:rsidR="005F0E72">
        <w:rPr>
          <w:sz w:val="22"/>
          <w:szCs w:val="22"/>
        </w:rPr>
        <w:t xml:space="preserve">attempted </w:t>
      </w:r>
      <w:r>
        <w:rPr>
          <w:sz w:val="22"/>
          <w:szCs w:val="22"/>
        </w:rPr>
        <w:t>via JPA</w:t>
      </w:r>
      <w:r w:rsidR="00C81317">
        <w:rPr>
          <w:sz w:val="22"/>
          <w:szCs w:val="22"/>
        </w:rPr>
        <w:t xml:space="preserve">. </w:t>
      </w:r>
      <w:r w:rsidR="004B3ECC">
        <w:rPr>
          <w:sz w:val="22"/>
          <w:szCs w:val="22"/>
        </w:rPr>
        <w:t>Charges are recovered at a rate of no more than 4 days gross pay per month</w:t>
      </w:r>
      <w:r w:rsidR="0053505A">
        <w:rPr>
          <w:sz w:val="22"/>
          <w:szCs w:val="22"/>
        </w:rPr>
        <w:t xml:space="preserve">. </w:t>
      </w:r>
      <w:r w:rsidR="00995165" w:rsidRPr="00310EC7">
        <w:rPr>
          <w:sz w:val="22"/>
          <w:szCs w:val="22"/>
        </w:rPr>
        <w:t xml:space="preserve">Further information on the recovery period can be found in JSP 754, </w:t>
      </w:r>
      <w:r w:rsidR="00731376">
        <w:rPr>
          <w:sz w:val="22"/>
          <w:szCs w:val="22"/>
        </w:rPr>
        <w:t>Pay and Reward Payments</w:t>
      </w:r>
      <w:r w:rsidR="0019280F">
        <w:rPr>
          <w:sz w:val="22"/>
          <w:szCs w:val="22"/>
        </w:rPr>
        <w:t>, Part 2 (Regulations),</w:t>
      </w:r>
      <w:r w:rsidR="00995165" w:rsidRPr="00310EC7">
        <w:rPr>
          <w:sz w:val="22"/>
          <w:szCs w:val="22"/>
        </w:rPr>
        <w:t xml:space="preserve"> Paragraph </w:t>
      </w:r>
      <w:r w:rsidR="0019280F">
        <w:rPr>
          <w:sz w:val="22"/>
          <w:szCs w:val="22"/>
        </w:rPr>
        <w:t>63.3</w:t>
      </w:r>
      <w:r w:rsidR="00995165" w:rsidRPr="00310EC7">
        <w:rPr>
          <w:sz w:val="22"/>
          <w:szCs w:val="22"/>
        </w:rPr>
        <w:t>.</w:t>
      </w:r>
      <w:r w:rsidR="0086085C">
        <w:rPr>
          <w:sz w:val="22"/>
          <w:szCs w:val="22"/>
        </w:rPr>
        <w:t xml:space="preserve"> </w:t>
      </w:r>
      <w:r w:rsidR="004C2D43">
        <w:rPr>
          <w:sz w:val="22"/>
          <w:szCs w:val="22"/>
        </w:rPr>
        <w:t>For enquiries about arranging payment plans</w:t>
      </w:r>
      <w:r w:rsidR="00C51037">
        <w:rPr>
          <w:sz w:val="22"/>
          <w:szCs w:val="22"/>
        </w:rPr>
        <w:t xml:space="preserve"> via JPA, personnel should contact either their unit HR or the </w:t>
      </w:r>
      <w:r w:rsidR="0086085C">
        <w:rPr>
          <w:sz w:val="22"/>
          <w:szCs w:val="22"/>
        </w:rPr>
        <w:t>JPAC</w:t>
      </w:r>
      <w:r w:rsidR="00C51037">
        <w:rPr>
          <w:sz w:val="22"/>
          <w:szCs w:val="22"/>
        </w:rPr>
        <w:t xml:space="preserve"> enquiries centre</w:t>
      </w:r>
      <w:r w:rsidR="00997EAD">
        <w:rPr>
          <w:sz w:val="22"/>
          <w:szCs w:val="22"/>
        </w:rPr>
        <w:t xml:space="preserve"> </w:t>
      </w:r>
      <w:r w:rsidR="00FE3BC9">
        <w:rPr>
          <w:sz w:val="22"/>
          <w:szCs w:val="22"/>
        </w:rPr>
        <w:t>at</w:t>
      </w:r>
      <w:r w:rsidR="00817FC1">
        <w:rPr>
          <w:sz w:val="22"/>
          <w:szCs w:val="22"/>
        </w:rPr>
        <w:t xml:space="preserve"> the email address:</w:t>
      </w:r>
      <w:r w:rsidR="00FE3BC9">
        <w:rPr>
          <w:sz w:val="22"/>
          <w:szCs w:val="22"/>
        </w:rPr>
        <w:t xml:space="preserve"> </w:t>
      </w:r>
      <w:hyperlink r:id="rId10" w:history="1">
        <w:r w:rsidR="001C7A6A" w:rsidRPr="00127C7E">
          <w:rPr>
            <w:rStyle w:val="Hyperlink"/>
            <w:sz w:val="22"/>
            <w:szCs w:val="22"/>
          </w:rPr>
          <w:t>DBS-JPAC@dbspv.mod.uk</w:t>
        </w:r>
      </w:hyperlink>
    </w:p>
    <w:p w14:paraId="36BE870D" w14:textId="77777777" w:rsidR="00D55474" w:rsidRDefault="00D55474" w:rsidP="00507A09">
      <w:pPr>
        <w:pStyle w:val="Default"/>
        <w:rPr>
          <w:sz w:val="22"/>
          <w:szCs w:val="22"/>
        </w:rPr>
      </w:pPr>
    </w:p>
    <w:p w14:paraId="01131538" w14:textId="50D05106" w:rsidR="00D55474" w:rsidRDefault="00D55474" w:rsidP="00507A0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recovery through JPA is not possible</w:t>
      </w:r>
      <w:r w:rsidR="00246B57">
        <w:rPr>
          <w:sz w:val="22"/>
          <w:szCs w:val="22"/>
        </w:rPr>
        <w:t>, for example following discharge from the service, an invoice will be raised.</w:t>
      </w:r>
    </w:p>
    <w:p w14:paraId="72986769" w14:textId="77777777" w:rsidR="00246B57" w:rsidRDefault="00246B57" w:rsidP="00507A09">
      <w:pPr>
        <w:pStyle w:val="Default"/>
        <w:rPr>
          <w:sz w:val="22"/>
          <w:szCs w:val="22"/>
        </w:rPr>
      </w:pPr>
    </w:p>
    <w:p w14:paraId="48803E7F" w14:textId="6A0F0886" w:rsidR="00246B57" w:rsidRDefault="00246B57" w:rsidP="00246B57">
      <w:pPr>
        <w:pStyle w:val="Default"/>
        <w:rPr>
          <w:b/>
          <w:bCs/>
          <w:sz w:val="22"/>
          <w:szCs w:val="22"/>
        </w:rPr>
      </w:pPr>
      <w:r w:rsidRPr="004A561B">
        <w:rPr>
          <w:b/>
          <w:bCs/>
          <w:sz w:val="22"/>
          <w:szCs w:val="22"/>
        </w:rPr>
        <w:t xml:space="preserve">Recovery via </w:t>
      </w:r>
      <w:r>
        <w:rPr>
          <w:b/>
          <w:bCs/>
          <w:sz w:val="22"/>
          <w:szCs w:val="22"/>
        </w:rPr>
        <w:t>invoice</w:t>
      </w:r>
    </w:p>
    <w:p w14:paraId="0E575C65" w14:textId="77777777" w:rsidR="00246B57" w:rsidRDefault="00246B57" w:rsidP="00507A09">
      <w:pPr>
        <w:pStyle w:val="Default"/>
        <w:rPr>
          <w:sz w:val="22"/>
          <w:szCs w:val="22"/>
        </w:rPr>
      </w:pPr>
    </w:p>
    <w:p w14:paraId="36166519" w14:textId="23BA8A5A" w:rsidR="00085BD9" w:rsidRDefault="009E2E27" w:rsidP="00507A0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Where JPA cannot be used to recover the charges, an invoice will be created and </w:t>
      </w:r>
      <w:r w:rsidR="003A4C6C">
        <w:rPr>
          <w:sz w:val="22"/>
          <w:szCs w:val="22"/>
        </w:rPr>
        <w:t xml:space="preserve">sent </w:t>
      </w:r>
      <w:r w:rsidR="00C94044">
        <w:rPr>
          <w:sz w:val="22"/>
          <w:szCs w:val="22"/>
        </w:rPr>
        <w:t>by Defence Business Services (DBS).</w:t>
      </w:r>
      <w:r w:rsidR="00F34126">
        <w:rPr>
          <w:sz w:val="22"/>
          <w:szCs w:val="22"/>
        </w:rPr>
        <w:t xml:space="preserve"> </w:t>
      </w:r>
      <w:r w:rsidR="00F34126" w:rsidRPr="00F34126">
        <w:rPr>
          <w:sz w:val="22"/>
          <w:szCs w:val="22"/>
        </w:rPr>
        <w:t>Upon receipt of the invoice</w:t>
      </w:r>
      <w:r w:rsidR="00BB2721">
        <w:rPr>
          <w:sz w:val="22"/>
          <w:szCs w:val="22"/>
        </w:rPr>
        <w:t>,</w:t>
      </w:r>
      <w:r w:rsidR="00F34126" w:rsidRPr="00F34126">
        <w:rPr>
          <w:sz w:val="22"/>
          <w:szCs w:val="22"/>
        </w:rPr>
        <w:t> you should contact Defence Business Services to make payment. Payment methods will be detailed on the invoice</w:t>
      </w:r>
      <w:r w:rsidR="00666D18">
        <w:rPr>
          <w:sz w:val="22"/>
          <w:szCs w:val="22"/>
        </w:rPr>
        <w:t xml:space="preserve"> and payment plans</w:t>
      </w:r>
      <w:r w:rsidR="0076632D">
        <w:rPr>
          <w:sz w:val="22"/>
          <w:szCs w:val="22"/>
        </w:rPr>
        <w:t xml:space="preserve"> can be directly discussed </w:t>
      </w:r>
      <w:r w:rsidR="00666D18">
        <w:rPr>
          <w:sz w:val="22"/>
          <w:szCs w:val="22"/>
        </w:rPr>
        <w:t>with DBS</w:t>
      </w:r>
      <w:r w:rsidR="00004F5E">
        <w:rPr>
          <w:sz w:val="22"/>
          <w:szCs w:val="22"/>
        </w:rPr>
        <w:t xml:space="preserve"> using the contact details on the invoice</w:t>
      </w:r>
      <w:r w:rsidR="00666D18">
        <w:rPr>
          <w:sz w:val="22"/>
          <w:szCs w:val="22"/>
        </w:rPr>
        <w:t xml:space="preserve">. </w:t>
      </w:r>
    </w:p>
    <w:p w14:paraId="427897DA" w14:textId="77777777" w:rsidR="009E2E27" w:rsidRDefault="009E2E27" w:rsidP="00507A09">
      <w:pPr>
        <w:pStyle w:val="Default"/>
        <w:rPr>
          <w:sz w:val="22"/>
          <w:szCs w:val="22"/>
        </w:rPr>
      </w:pPr>
    </w:p>
    <w:p w14:paraId="26145A18" w14:textId="195035F0" w:rsidR="00C63143" w:rsidRPr="00BC0781" w:rsidRDefault="004820FF" w:rsidP="00507A09">
      <w:pPr>
        <w:pStyle w:val="Default"/>
        <w:rPr>
          <w:b/>
          <w:bCs/>
          <w:sz w:val="22"/>
          <w:szCs w:val="22"/>
          <w:u w:val="single"/>
        </w:rPr>
      </w:pPr>
      <w:r w:rsidRPr="00BC0781">
        <w:rPr>
          <w:b/>
          <w:bCs/>
          <w:sz w:val="22"/>
          <w:szCs w:val="22"/>
          <w:u w:val="single"/>
        </w:rPr>
        <w:t>S</w:t>
      </w:r>
      <w:r w:rsidR="00465BA3" w:rsidRPr="00BC0781">
        <w:rPr>
          <w:b/>
          <w:bCs/>
          <w:sz w:val="22"/>
          <w:szCs w:val="22"/>
          <w:u w:val="single"/>
        </w:rPr>
        <w:t>ubmi</w:t>
      </w:r>
      <w:r w:rsidRPr="00BC0781">
        <w:rPr>
          <w:b/>
          <w:bCs/>
          <w:sz w:val="22"/>
          <w:szCs w:val="22"/>
          <w:u w:val="single"/>
        </w:rPr>
        <w:t>ssion of</w:t>
      </w:r>
      <w:r w:rsidR="00465BA3" w:rsidRPr="00BC0781">
        <w:rPr>
          <w:b/>
          <w:bCs/>
          <w:sz w:val="22"/>
          <w:szCs w:val="22"/>
          <w:u w:val="single"/>
        </w:rPr>
        <w:t xml:space="preserve"> a dispute</w:t>
      </w:r>
    </w:p>
    <w:p w14:paraId="5DB848A8" w14:textId="77777777" w:rsidR="00465BA3" w:rsidRPr="00BC0781" w:rsidRDefault="00465BA3" w:rsidP="00507A09">
      <w:pPr>
        <w:pStyle w:val="Default"/>
        <w:rPr>
          <w:sz w:val="22"/>
          <w:szCs w:val="22"/>
        </w:rPr>
      </w:pPr>
    </w:p>
    <w:p w14:paraId="0E029B29" w14:textId="77777777" w:rsidR="00EF7F4B" w:rsidRPr="00BC0781" w:rsidRDefault="00995165" w:rsidP="00EF7F4B">
      <w:pPr>
        <w:pStyle w:val="Default"/>
        <w:rPr>
          <w:sz w:val="22"/>
          <w:szCs w:val="22"/>
        </w:rPr>
      </w:pPr>
      <w:r w:rsidRPr="00BC0781">
        <w:rPr>
          <w:sz w:val="22"/>
          <w:szCs w:val="22"/>
        </w:rPr>
        <w:t xml:space="preserve">If you consider that you are not responsible for the damage or that the damage is the result of fair wear and tear, you can dispute the charges raised. </w:t>
      </w:r>
    </w:p>
    <w:p w14:paraId="637D9737" w14:textId="77777777" w:rsidR="00F45256" w:rsidRPr="00BC0781" w:rsidRDefault="00F45256" w:rsidP="00EF7F4B">
      <w:pPr>
        <w:pStyle w:val="Default"/>
        <w:rPr>
          <w:sz w:val="22"/>
          <w:szCs w:val="22"/>
        </w:rPr>
      </w:pPr>
    </w:p>
    <w:p w14:paraId="1857E87E" w14:textId="77777777" w:rsidR="00F45256" w:rsidRPr="00BC0781" w:rsidRDefault="00EF7F4B" w:rsidP="00F45256">
      <w:pPr>
        <w:rPr>
          <w:rFonts w:ascii="Arial" w:hAnsi="Arial" w:cs="Arial"/>
        </w:rPr>
      </w:pPr>
      <w:r w:rsidRPr="00BC0781">
        <w:rPr>
          <w:rFonts w:ascii="Arial" w:hAnsi="Arial" w:cs="Arial"/>
        </w:rPr>
        <w:lastRenderedPageBreak/>
        <w:t xml:space="preserve">The Stage 1 Disputed Charges form is available on the </w:t>
      </w:r>
      <w:r w:rsidR="00E72BD2" w:rsidRPr="00BC0781">
        <w:rPr>
          <w:rFonts w:ascii="Arial" w:hAnsi="Arial" w:cs="Arial"/>
        </w:rPr>
        <w:t>Pinnacle Service</w:t>
      </w:r>
      <w:r w:rsidR="0059590D" w:rsidRPr="00BC0781">
        <w:rPr>
          <w:rFonts w:ascii="Arial" w:hAnsi="Arial" w:cs="Arial"/>
        </w:rPr>
        <w:t xml:space="preserve"> Families</w:t>
      </w:r>
      <w:r w:rsidRPr="00BC0781">
        <w:rPr>
          <w:rFonts w:ascii="Arial" w:hAnsi="Arial" w:cs="Arial"/>
        </w:rPr>
        <w:t xml:space="preserve"> website here</w:t>
      </w:r>
      <w:r w:rsidR="0059590D" w:rsidRPr="00BC0781">
        <w:rPr>
          <w:rFonts w:ascii="Arial" w:hAnsi="Arial" w:cs="Arial"/>
        </w:rPr>
        <w:t>:</w:t>
      </w:r>
      <w:r w:rsidR="00F45256" w:rsidRPr="00BC0781">
        <w:rPr>
          <w:rFonts w:ascii="Arial" w:hAnsi="Arial" w:cs="Arial"/>
        </w:rPr>
        <w:t xml:space="preserve"> </w:t>
      </w:r>
      <w:hyperlink r:id="rId11" w:history="1">
        <w:r w:rsidR="00F45256" w:rsidRPr="00BC0781">
          <w:rPr>
            <w:rStyle w:val="Hyperlink"/>
            <w:rFonts w:ascii="Arial" w:hAnsi="Arial" w:cs="Arial"/>
          </w:rPr>
          <w:t>Dispute Charges – Fill in form</w:t>
        </w:r>
      </w:hyperlink>
    </w:p>
    <w:p w14:paraId="0ECC695D" w14:textId="77777777" w:rsidR="008022AE" w:rsidRPr="00BC0781" w:rsidRDefault="008022AE" w:rsidP="00EF7F4B">
      <w:pPr>
        <w:pStyle w:val="Default"/>
      </w:pPr>
    </w:p>
    <w:p w14:paraId="0C4D0600" w14:textId="4F7A729B" w:rsidR="00EF7F4B" w:rsidRPr="00BC0781" w:rsidRDefault="00307ABD" w:rsidP="00EF7F4B">
      <w:pPr>
        <w:pStyle w:val="Default"/>
      </w:pPr>
      <w:r w:rsidRPr="00BC0781">
        <w:rPr>
          <w:sz w:val="22"/>
          <w:szCs w:val="22"/>
        </w:rPr>
        <w:t>Stage 1 Disputes will only be accepted using this form</w:t>
      </w:r>
      <w:r w:rsidR="00595CEC" w:rsidRPr="00BC0781">
        <w:rPr>
          <w:sz w:val="22"/>
          <w:szCs w:val="22"/>
        </w:rPr>
        <w:t>, clearly stating</w:t>
      </w:r>
      <w:r w:rsidR="00BA6CE9" w:rsidRPr="00BC0781">
        <w:rPr>
          <w:sz w:val="22"/>
          <w:szCs w:val="22"/>
        </w:rPr>
        <w:t xml:space="preserve"> </w:t>
      </w:r>
      <w:r w:rsidR="00595CEC" w:rsidRPr="00BC0781">
        <w:rPr>
          <w:sz w:val="22"/>
          <w:szCs w:val="22"/>
        </w:rPr>
        <w:t>reasons for each disputed charge</w:t>
      </w:r>
      <w:r w:rsidR="00664848" w:rsidRPr="00BC0781">
        <w:rPr>
          <w:sz w:val="22"/>
          <w:szCs w:val="22"/>
        </w:rPr>
        <w:t xml:space="preserve"> and </w:t>
      </w:r>
      <w:r w:rsidR="00BA6CE9" w:rsidRPr="00BC0781">
        <w:rPr>
          <w:sz w:val="22"/>
          <w:szCs w:val="22"/>
        </w:rPr>
        <w:t xml:space="preserve">any efforts made to resolve the dispute at the </w:t>
      </w:r>
      <w:r w:rsidR="00814DBE" w:rsidRPr="00BC0781">
        <w:rPr>
          <w:sz w:val="22"/>
          <w:szCs w:val="22"/>
        </w:rPr>
        <w:t>move out</w:t>
      </w:r>
      <w:r w:rsidR="00664848" w:rsidRPr="00BC0781">
        <w:rPr>
          <w:sz w:val="22"/>
          <w:szCs w:val="22"/>
        </w:rPr>
        <w:t>. An</w:t>
      </w:r>
      <w:r w:rsidR="00814DBE" w:rsidRPr="00BC0781">
        <w:rPr>
          <w:sz w:val="22"/>
          <w:szCs w:val="22"/>
        </w:rPr>
        <w:t>y supporting evidence</w:t>
      </w:r>
      <w:r w:rsidR="00664848" w:rsidRPr="00BC0781">
        <w:rPr>
          <w:sz w:val="22"/>
          <w:szCs w:val="22"/>
        </w:rPr>
        <w:t>, such as photographs</w:t>
      </w:r>
      <w:r w:rsidR="001D27DE" w:rsidRPr="00BC0781">
        <w:rPr>
          <w:sz w:val="22"/>
          <w:szCs w:val="22"/>
        </w:rPr>
        <w:t>,</w:t>
      </w:r>
      <w:r w:rsidR="00814DBE" w:rsidRPr="00BC0781">
        <w:rPr>
          <w:sz w:val="22"/>
          <w:szCs w:val="22"/>
        </w:rPr>
        <w:t xml:space="preserve"> should be </w:t>
      </w:r>
      <w:r w:rsidR="00F45256" w:rsidRPr="00BC0781">
        <w:rPr>
          <w:sz w:val="22"/>
          <w:szCs w:val="22"/>
        </w:rPr>
        <w:t xml:space="preserve">sent to </w:t>
      </w:r>
      <w:hyperlink r:id="rId12" w:history="1">
        <w:r w:rsidR="00F45256" w:rsidRPr="00BC0781">
          <w:rPr>
            <w:rStyle w:val="Hyperlink"/>
            <w:sz w:val="22"/>
            <w:szCs w:val="22"/>
          </w:rPr>
          <w:t>Dispute.Charges@pinnacleservicefamilies.co.uk</w:t>
        </w:r>
      </w:hyperlink>
      <w:r w:rsidR="00F45256" w:rsidRPr="00BC0781">
        <w:rPr>
          <w:sz w:val="22"/>
          <w:szCs w:val="22"/>
        </w:rPr>
        <w:t xml:space="preserve"> referencing your Move Out date and address</w:t>
      </w:r>
      <w:r w:rsidR="00814DBE" w:rsidRPr="00BC0781">
        <w:rPr>
          <w:sz w:val="22"/>
          <w:szCs w:val="22"/>
        </w:rPr>
        <w:t>.</w:t>
      </w:r>
      <w:r w:rsidR="00F45256" w:rsidRPr="00BC0781">
        <w:rPr>
          <w:sz w:val="22"/>
          <w:szCs w:val="22"/>
        </w:rPr>
        <w:t xml:space="preserve"> </w:t>
      </w:r>
      <w:r w:rsidR="001D27DE" w:rsidRPr="00BC0781">
        <w:rPr>
          <w:sz w:val="22"/>
          <w:szCs w:val="22"/>
        </w:rPr>
        <w:t xml:space="preserve">The completed </w:t>
      </w:r>
      <w:r w:rsidR="001B3494" w:rsidRPr="00BC0781">
        <w:rPr>
          <w:sz w:val="22"/>
          <w:szCs w:val="22"/>
        </w:rPr>
        <w:t>S1 Dispute</w:t>
      </w:r>
      <w:r w:rsidR="008B559E" w:rsidRPr="00BC0781">
        <w:rPr>
          <w:sz w:val="22"/>
          <w:szCs w:val="22"/>
        </w:rPr>
        <w:t xml:space="preserve"> </w:t>
      </w:r>
      <w:r w:rsidR="001D27DE" w:rsidRPr="00BC0781">
        <w:rPr>
          <w:sz w:val="22"/>
          <w:szCs w:val="22"/>
        </w:rPr>
        <w:t>form must be submitted to Pinnacle</w:t>
      </w:r>
      <w:r w:rsidR="001B3494" w:rsidRPr="00BC0781">
        <w:rPr>
          <w:sz w:val="22"/>
          <w:szCs w:val="22"/>
        </w:rPr>
        <w:t xml:space="preserve"> within 30 days of the notification </w:t>
      </w:r>
      <w:r w:rsidR="00270252" w:rsidRPr="00BC0781">
        <w:rPr>
          <w:sz w:val="22"/>
          <w:szCs w:val="22"/>
        </w:rPr>
        <w:t xml:space="preserve">of charges </w:t>
      </w:r>
      <w:r w:rsidR="001B3494" w:rsidRPr="00BC0781">
        <w:rPr>
          <w:sz w:val="22"/>
          <w:szCs w:val="22"/>
        </w:rPr>
        <w:t>email.</w:t>
      </w:r>
    </w:p>
    <w:p w14:paraId="77D964FC" w14:textId="77777777" w:rsidR="00EF7F4B" w:rsidRPr="00BC0781" w:rsidRDefault="00EF7F4B" w:rsidP="00EF7F4B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7E2C602" w14:textId="4A5E3C01" w:rsidR="007C507E" w:rsidRPr="00DF0EF9" w:rsidRDefault="007C507E" w:rsidP="007C507E">
      <w:pPr>
        <w:pStyle w:val="Default"/>
        <w:rPr>
          <w:b/>
          <w:bCs/>
          <w:sz w:val="22"/>
          <w:szCs w:val="22"/>
          <w:u w:val="single"/>
        </w:rPr>
      </w:pPr>
      <w:r w:rsidRPr="00BC0781">
        <w:rPr>
          <w:b/>
          <w:bCs/>
          <w:sz w:val="22"/>
          <w:szCs w:val="22"/>
          <w:u w:val="single"/>
        </w:rPr>
        <w:t>Further information</w:t>
      </w:r>
    </w:p>
    <w:p w14:paraId="4F830989" w14:textId="77777777" w:rsidR="007C507E" w:rsidRDefault="007C507E" w:rsidP="00507A09">
      <w:pPr>
        <w:pStyle w:val="Default"/>
        <w:rPr>
          <w:sz w:val="22"/>
          <w:szCs w:val="22"/>
        </w:rPr>
      </w:pPr>
    </w:p>
    <w:p w14:paraId="7D0557E1" w14:textId="6F92CC85" w:rsidR="00085BD9" w:rsidRDefault="00995165" w:rsidP="00507A09">
      <w:pPr>
        <w:pStyle w:val="Default"/>
        <w:rPr>
          <w:sz w:val="22"/>
          <w:szCs w:val="22"/>
        </w:rPr>
      </w:pPr>
      <w:r w:rsidRPr="00C74EA3">
        <w:rPr>
          <w:sz w:val="22"/>
          <w:szCs w:val="22"/>
        </w:rPr>
        <w:t>For further information on this process please refer to 202</w:t>
      </w:r>
      <w:r w:rsidR="004739F9" w:rsidRPr="00C74EA3">
        <w:rPr>
          <w:sz w:val="22"/>
          <w:szCs w:val="22"/>
        </w:rPr>
        <w:t>6</w:t>
      </w:r>
      <w:r w:rsidRPr="00C74EA3">
        <w:rPr>
          <w:sz w:val="22"/>
          <w:szCs w:val="22"/>
        </w:rPr>
        <w:t>DIN01-0</w:t>
      </w:r>
      <w:r w:rsidR="004739F9" w:rsidRPr="00C74EA3">
        <w:rPr>
          <w:sz w:val="22"/>
          <w:szCs w:val="22"/>
        </w:rPr>
        <w:t>53</w:t>
      </w:r>
      <w:r w:rsidRPr="00C74EA3">
        <w:rPr>
          <w:sz w:val="22"/>
          <w:szCs w:val="22"/>
        </w:rPr>
        <w:t>: "Charges for Damage and Deficiencies for Service Family Accommodation (SFA) and Substitute SFA (SSFA)</w:t>
      </w:r>
      <w:r w:rsidR="00C74EA3" w:rsidRPr="00C74EA3">
        <w:rPr>
          <w:sz w:val="22"/>
          <w:szCs w:val="22"/>
        </w:rPr>
        <w:t xml:space="preserve"> for Move Outs from 1</w:t>
      </w:r>
      <w:r w:rsidR="00C74EA3" w:rsidRPr="00C74EA3">
        <w:rPr>
          <w:sz w:val="22"/>
          <w:szCs w:val="22"/>
          <w:vertAlign w:val="superscript"/>
        </w:rPr>
        <w:t>st</w:t>
      </w:r>
      <w:r w:rsidR="00C74EA3" w:rsidRPr="00C74EA3">
        <w:rPr>
          <w:sz w:val="22"/>
          <w:szCs w:val="22"/>
        </w:rPr>
        <w:t xml:space="preserve"> May 2026</w:t>
      </w:r>
      <w:r w:rsidRPr="00C74EA3">
        <w:rPr>
          <w:sz w:val="22"/>
          <w:szCs w:val="22"/>
        </w:rPr>
        <w:t>"</w:t>
      </w:r>
      <w:r w:rsidRPr="00310EC7">
        <w:rPr>
          <w:sz w:val="22"/>
          <w:szCs w:val="22"/>
        </w:rPr>
        <w:t xml:space="preserve"> </w:t>
      </w:r>
    </w:p>
    <w:p w14:paraId="6AD17B20" w14:textId="2A74FB84" w:rsidR="00085BD9" w:rsidRDefault="004739F9" w:rsidP="00507A09">
      <w:pPr>
        <w:pStyle w:val="Default"/>
        <w:rPr>
          <w:sz w:val="22"/>
          <w:szCs w:val="22"/>
        </w:rPr>
      </w:pPr>
      <w:hyperlink r:id="rId13" w:history="1">
        <w:r w:rsidRPr="004739F9">
          <w:rPr>
            <w:rStyle w:val="Hyperlink"/>
            <w:sz w:val="22"/>
            <w:szCs w:val="22"/>
          </w:rPr>
          <w:t>2026DIN01-053-Charges for Damage and Deficiencies for Service Family Accommodation (SFA) and Substitute SFA (SSFA) for Move Outs from 1st May 2026.docx</w:t>
        </w:r>
      </w:hyperlink>
    </w:p>
    <w:p w14:paraId="2245147C" w14:textId="77777777" w:rsidR="00064044" w:rsidRDefault="00064044" w:rsidP="00507A09">
      <w:pPr>
        <w:pStyle w:val="Default"/>
        <w:rPr>
          <w:sz w:val="22"/>
          <w:szCs w:val="22"/>
        </w:rPr>
      </w:pPr>
    </w:p>
    <w:p w14:paraId="5DA3B98D" w14:textId="77777777" w:rsidR="00770F92" w:rsidRDefault="00770F92" w:rsidP="00507A09">
      <w:pPr>
        <w:pStyle w:val="Default"/>
        <w:rPr>
          <w:sz w:val="22"/>
          <w:szCs w:val="22"/>
        </w:rPr>
      </w:pPr>
    </w:p>
    <w:p w14:paraId="6E4EE188" w14:textId="77777777" w:rsidR="00770F92" w:rsidRDefault="00770F92" w:rsidP="00507A09">
      <w:pPr>
        <w:pStyle w:val="Default"/>
        <w:rPr>
          <w:sz w:val="22"/>
          <w:szCs w:val="22"/>
        </w:rPr>
      </w:pPr>
    </w:p>
    <w:p w14:paraId="21FB1551" w14:textId="77777777" w:rsidR="00770F92" w:rsidRDefault="00770F92" w:rsidP="00507A09">
      <w:pPr>
        <w:pStyle w:val="Default"/>
        <w:rPr>
          <w:sz w:val="22"/>
          <w:szCs w:val="22"/>
        </w:rPr>
      </w:pPr>
    </w:p>
    <w:p w14:paraId="58D7AB9A" w14:textId="77777777" w:rsidR="00770F92" w:rsidRDefault="00770F92" w:rsidP="00770F92">
      <w:pPr>
        <w:pStyle w:val="Default"/>
      </w:pPr>
    </w:p>
    <w:p w14:paraId="35371527" w14:textId="79840599" w:rsidR="00770F92" w:rsidRPr="00770F92" w:rsidRDefault="00770F92" w:rsidP="00770F92">
      <w:pPr>
        <w:pStyle w:val="Default"/>
      </w:pPr>
      <w:r w:rsidRPr="00770F92">
        <w:t xml:space="preserve">Housing Delivery Services </w:t>
      </w:r>
    </w:p>
    <w:p w14:paraId="1D335A81" w14:textId="77777777" w:rsidR="00770F92" w:rsidRPr="00770F92" w:rsidRDefault="00770F92" w:rsidP="00770F92">
      <w:pPr>
        <w:pStyle w:val="Default"/>
      </w:pPr>
      <w:r w:rsidRPr="00770F92">
        <w:t xml:space="preserve">DIO Accommodation </w:t>
      </w:r>
    </w:p>
    <w:p w14:paraId="7FD8A4CC" w14:textId="77777777" w:rsidR="00770F92" w:rsidRPr="00310EC7" w:rsidRDefault="00770F92" w:rsidP="00770F92">
      <w:pPr>
        <w:pStyle w:val="Default"/>
        <w:rPr>
          <w:sz w:val="22"/>
          <w:szCs w:val="22"/>
        </w:rPr>
      </w:pPr>
    </w:p>
    <w:sectPr w:rsidR="00770F92" w:rsidRPr="00310EC7" w:rsidSect="004176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81FC" w14:textId="77777777" w:rsidR="00B3577A" w:rsidRDefault="00B3577A" w:rsidP="00F45256">
      <w:pPr>
        <w:spacing w:after="0" w:line="240" w:lineRule="auto"/>
      </w:pPr>
      <w:r>
        <w:separator/>
      </w:r>
    </w:p>
  </w:endnote>
  <w:endnote w:type="continuationSeparator" w:id="0">
    <w:p w14:paraId="74FFE1C8" w14:textId="77777777" w:rsidR="00B3577A" w:rsidRDefault="00B3577A" w:rsidP="00F4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7B7D" w14:textId="59440A44" w:rsidR="00F45256" w:rsidRDefault="00F452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4AB742" wp14:editId="02A3C9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57505"/>
              <wp:effectExtent l="0" t="0" r="8255" b="0"/>
              <wp:wrapNone/>
              <wp:docPr id="18437300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0FF4F" w14:textId="3D6F6705" w:rsidR="00F45256" w:rsidRPr="00F45256" w:rsidRDefault="00F45256" w:rsidP="00F452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52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AB7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60.8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AA0FF4F" w14:textId="3D6F6705" w:rsidR="00F45256" w:rsidRPr="00F45256" w:rsidRDefault="00F45256" w:rsidP="00F452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52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1BB7" w14:textId="358ACE73" w:rsidR="00F45256" w:rsidRDefault="00F452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91EE207" wp14:editId="521C67DB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57505"/>
              <wp:effectExtent l="0" t="0" r="8255" b="0"/>
              <wp:wrapNone/>
              <wp:docPr id="8802725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D2BBB" w14:textId="65B38D75" w:rsidR="00F45256" w:rsidRPr="00F45256" w:rsidRDefault="00F45256" w:rsidP="00F452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52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EE2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60.85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0ED2BBB" w14:textId="65B38D75" w:rsidR="00F45256" w:rsidRPr="00F45256" w:rsidRDefault="00F45256" w:rsidP="00F452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52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1F41" w14:textId="17C9CC19" w:rsidR="00F45256" w:rsidRDefault="00F452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A7875E" wp14:editId="43551F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57505"/>
              <wp:effectExtent l="0" t="0" r="8255" b="0"/>
              <wp:wrapNone/>
              <wp:docPr id="167806321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1A8EE" w14:textId="3B8A7705" w:rsidR="00F45256" w:rsidRPr="00F45256" w:rsidRDefault="00F45256" w:rsidP="00F452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52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787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60.8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711A8EE" w14:textId="3B8A7705" w:rsidR="00F45256" w:rsidRPr="00F45256" w:rsidRDefault="00F45256" w:rsidP="00F452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52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B452" w14:textId="77777777" w:rsidR="00B3577A" w:rsidRDefault="00B3577A" w:rsidP="00F45256">
      <w:pPr>
        <w:spacing w:after="0" w:line="240" w:lineRule="auto"/>
      </w:pPr>
      <w:r>
        <w:separator/>
      </w:r>
    </w:p>
  </w:footnote>
  <w:footnote w:type="continuationSeparator" w:id="0">
    <w:p w14:paraId="3BC180BA" w14:textId="77777777" w:rsidR="00B3577A" w:rsidRDefault="00B3577A" w:rsidP="00F4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B700" w14:textId="2AE68C24" w:rsidR="00F45256" w:rsidRDefault="00F452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9B0184" wp14:editId="0D76E2F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57505"/>
              <wp:effectExtent l="0" t="0" r="8255" b="4445"/>
              <wp:wrapNone/>
              <wp:docPr id="7417357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F259A" w14:textId="53B26334" w:rsidR="00F45256" w:rsidRPr="00F45256" w:rsidRDefault="00F45256" w:rsidP="00F452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52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B01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8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8DF259A" w14:textId="53B26334" w:rsidR="00F45256" w:rsidRPr="00F45256" w:rsidRDefault="00F45256" w:rsidP="00F452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52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F54C" w14:textId="797BEEE7" w:rsidR="00F45256" w:rsidRDefault="00F452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8914DF" wp14:editId="6C40FED4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57505"/>
              <wp:effectExtent l="0" t="0" r="8255" b="4445"/>
              <wp:wrapNone/>
              <wp:docPr id="2323580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16420" w14:textId="3A4AEEE6" w:rsidR="00F45256" w:rsidRPr="00F45256" w:rsidRDefault="00F45256" w:rsidP="00F452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52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914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0.8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3616420" w14:textId="3A4AEEE6" w:rsidR="00F45256" w:rsidRPr="00F45256" w:rsidRDefault="00F45256" w:rsidP="00F452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52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7B4F" w14:textId="65E0420F" w:rsidR="00F45256" w:rsidRDefault="00F452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32D10" wp14:editId="6B04B93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57505"/>
              <wp:effectExtent l="0" t="0" r="8255" b="4445"/>
              <wp:wrapNone/>
              <wp:docPr id="9120013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831E0" w14:textId="4E4E1AEB" w:rsidR="00F45256" w:rsidRPr="00F45256" w:rsidRDefault="00F45256" w:rsidP="00F4525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52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32D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60.8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E6831E0" w14:textId="4E4E1AEB" w:rsidR="00F45256" w:rsidRPr="00F45256" w:rsidRDefault="00F45256" w:rsidP="00F4525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52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7D"/>
    <w:rsid w:val="00002223"/>
    <w:rsid w:val="00004F5E"/>
    <w:rsid w:val="000058A9"/>
    <w:rsid w:val="00030262"/>
    <w:rsid w:val="00064044"/>
    <w:rsid w:val="00081183"/>
    <w:rsid w:val="0008274B"/>
    <w:rsid w:val="00085BD9"/>
    <w:rsid w:val="000966EC"/>
    <w:rsid w:val="000B74B7"/>
    <w:rsid w:val="000C661F"/>
    <w:rsid w:val="000C745E"/>
    <w:rsid w:val="000D7C46"/>
    <w:rsid w:val="000E7D31"/>
    <w:rsid w:val="000F7763"/>
    <w:rsid w:val="00104444"/>
    <w:rsid w:val="001132AC"/>
    <w:rsid w:val="00117552"/>
    <w:rsid w:val="001233CB"/>
    <w:rsid w:val="00124DE3"/>
    <w:rsid w:val="00162044"/>
    <w:rsid w:val="0019280F"/>
    <w:rsid w:val="00192A9B"/>
    <w:rsid w:val="00196AAD"/>
    <w:rsid w:val="001B3494"/>
    <w:rsid w:val="001C7A6A"/>
    <w:rsid w:val="001D1ACC"/>
    <w:rsid w:val="001D27DE"/>
    <w:rsid w:val="00213269"/>
    <w:rsid w:val="00221B76"/>
    <w:rsid w:val="00243B6A"/>
    <w:rsid w:val="00244B26"/>
    <w:rsid w:val="00246B57"/>
    <w:rsid w:val="0026581A"/>
    <w:rsid w:val="00270252"/>
    <w:rsid w:val="00282D81"/>
    <w:rsid w:val="00284DEC"/>
    <w:rsid w:val="00290CFC"/>
    <w:rsid w:val="002A45BE"/>
    <w:rsid w:val="002B0F25"/>
    <w:rsid w:val="002C1502"/>
    <w:rsid w:val="002C1FFD"/>
    <w:rsid w:val="002F73A4"/>
    <w:rsid w:val="00307ABD"/>
    <w:rsid w:val="00310EC7"/>
    <w:rsid w:val="00317639"/>
    <w:rsid w:val="00331AA8"/>
    <w:rsid w:val="00332463"/>
    <w:rsid w:val="003338D7"/>
    <w:rsid w:val="00354F3D"/>
    <w:rsid w:val="0035562D"/>
    <w:rsid w:val="00364EE7"/>
    <w:rsid w:val="003704CD"/>
    <w:rsid w:val="00384EC4"/>
    <w:rsid w:val="003A4C6C"/>
    <w:rsid w:val="003B0CA0"/>
    <w:rsid w:val="003C2D2C"/>
    <w:rsid w:val="003D530C"/>
    <w:rsid w:val="00403C4A"/>
    <w:rsid w:val="00406949"/>
    <w:rsid w:val="004115CB"/>
    <w:rsid w:val="004176B2"/>
    <w:rsid w:val="00440AFD"/>
    <w:rsid w:val="00465BA3"/>
    <w:rsid w:val="004739F9"/>
    <w:rsid w:val="00480D6C"/>
    <w:rsid w:val="004820FF"/>
    <w:rsid w:val="004A2E4F"/>
    <w:rsid w:val="004A561B"/>
    <w:rsid w:val="004B3ECC"/>
    <w:rsid w:val="004C2D43"/>
    <w:rsid w:val="004E4448"/>
    <w:rsid w:val="00507A09"/>
    <w:rsid w:val="0052207D"/>
    <w:rsid w:val="00522B94"/>
    <w:rsid w:val="005338A8"/>
    <w:rsid w:val="0053505A"/>
    <w:rsid w:val="00540F7A"/>
    <w:rsid w:val="00554950"/>
    <w:rsid w:val="005739AE"/>
    <w:rsid w:val="005876AB"/>
    <w:rsid w:val="0059590D"/>
    <w:rsid w:val="00595CEC"/>
    <w:rsid w:val="005B2D60"/>
    <w:rsid w:val="005D2018"/>
    <w:rsid w:val="005F0E72"/>
    <w:rsid w:val="006238B9"/>
    <w:rsid w:val="00632A93"/>
    <w:rsid w:val="006331BB"/>
    <w:rsid w:val="0064335F"/>
    <w:rsid w:val="006644F9"/>
    <w:rsid w:val="00664848"/>
    <w:rsid w:val="00666D18"/>
    <w:rsid w:val="00673BCF"/>
    <w:rsid w:val="00690BDD"/>
    <w:rsid w:val="006B18E1"/>
    <w:rsid w:val="006B72A0"/>
    <w:rsid w:val="006C397A"/>
    <w:rsid w:val="006C6E36"/>
    <w:rsid w:val="00731376"/>
    <w:rsid w:val="007546A5"/>
    <w:rsid w:val="0076208D"/>
    <w:rsid w:val="0076632D"/>
    <w:rsid w:val="00770F92"/>
    <w:rsid w:val="00793AED"/>
    <w:rsid w:val="007B171B"/>
    <w:rsid w:val="007C507E"/>
    <w:rsid w:val="007F7941"/>
    <w:rsid w:val="0080109F"/>
    <w:rsid w:val="008022AE"/>
    <w:rsid w:val="00814DBE"/>
    <w:rsid w:val="00817FC1"/>
    <w:rsid w:val="00834758"/>
    <w:rsid w:val="0086085C"/>
    <w:rsid w:val="0086331C"/>
    <w:rsid w:val="008A0E19"/>
    <w:rsid w:val="008A314A"/>
    <w:rsid w:val="008B3581"/>
    <w:rsid w:val="008B559E"/>
    <w:rsid w:val="008B766B"/>
    <w:rsid w:val="008F7E7E"/>
    <w:rsid w:val="009034F7"/>
    <w:rsid w:val="00945CC3"/>
    <w:rsid w:val="00961517"/>
    <w:rsid w:val="0099245B"/>
    <w:rsid w:val="009938DC"/>
    <w:rsid w:val="00995165"/>
    <w:rsid w:val="00997EAD"/>
    <w:rsid w:val="009E2E27"/>
    <w:rsid w:val="009F4E08"/>
    <w:rsid w:val="00A86F86"/>
    <w:rsid w:val="00A95CD6"/>
    <w:rsid w:val="00AA66C2"/>
    <w:rsid w:val="00AA6851"/>
    <w:rsid w:val="00AD0C94"/>
    <w:rsid w:val="00AD0CDD"/>
    <w:rsid w:val="00AD671C"/>
    <w:rsid w:val="00B3577A"/>
    <w:rsid w:val="00B46DD7"/>
    <w:rsid w:val="00BA6CE9"/>
    <w:rsid w:val="00BB2721"/>
    <w:rsid w:val="00BB2EE7"/>
    <w:rsid w:val="00BC0781"/>
    <w:rsid w:val="00BC4A59"/>
    <w:rsid w:val="00BD26BC"/>
    <w:rsid w:val="00BF13A6"/>
    <w:rsid w:val="00BF191F"/>
    <w:rsid w:val="00C23DFC"/>
    <w:rsid w:val="00C36077"/>
    <w:rsid w:val="00C51037"/>
    <w:rsid w:val="00C538F9"/>
    <w:rsid w:val="00C60E31"/>
    <w:rsid w:val="00C63143"/>
    <w:rsid w:val="00C63849"/>
    <w:rsid w:val="00C74EA3"/>
    <w:rsid w:val="00C81045"/>
    <w:rsid w:val="00C81131"/>
    <w:rsid w:val="00C81317"/>
    <w:rsid w:val="00C94044"/>
    <w:rsid w:val="00D017D2"/>
    <w:rsid w:val="00D20D6F"/>
    <w:rsid w:val="00D23B23"/>
    <w:rsid w:val="00D46979"/>
    <w:rsid w:val="00D55474"/>
    <w:rsid w:val="00D7487B"/>
    <w:rsid w:val="00DA712D"/>
    <w:rsid w:val="00DB2743"/>
    <w:rsid w:val="00DC6622"/>
    <w:rsid w:val="00DD213C"/>
    <w:rsid w:val="00DF0EF9"/>
    <w:rsid w:val="00E24421"/>
    <w:rsid w:val="00E65FF4"/>
    <w:rsid w:val="00E72BD2"/>
    <w:rsid w:val="00E7348F"/>
    <w:rsid w:val="00E73AC6"/>
    <w:rsid w:val="00EA0175"/>
    <w:rsid w:val="00EA1E9A"/>
    <w:rsid w:val="00EC29C0"/>
    <w:rsid w:val="00ED50E8"/>
    <w:rsid w:val="00EE4A7A"/>
    <w:rsid w:val="00EF2883"/>
    <w:rsid w:val="00EF7F4B"/>
    <w:rsid w:val="00F34126"/>
    <w:rsid w:val="00F3552B"/>
    <w:rsid w:val="00F35939"/>
    <w:rsid w:val="00F45256"/>
    <w:rsid w:val="00F659C1"/>
    <w:rsid w:val="00FB4C37"/>
    <w:rsid w:val="00FD1999"/>
    <w:rsid w:val="00FE3BC9"/>
    <w:rsid w:val="00FF736E"/>
    <w:rsid w:val="1DAE6BC0"/>
    <w:rsid w:val="41B7E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BCB4"/>
  <w15:chartTrackingRefBased/>
  <w15:docId w15:val="{B90C2987-F136-43D5-B62E-6E3B89CC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A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7A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B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1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5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256"/>
  </w:style>
  <w:style w:type="paragraph" w:styleId="Footer">
    <w:name w:val="footer"/>
    <w:basedOn w:val="Normal"/>
    <w:link w:val="FooterChar"/>
    <w:uiPriority w:val="99"/>
    <w:unhideWhenUsed/>
    <w:rsid w:val="00F45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dgovuk.sharepoint.com/:w:/r/sites/DINs/_layouts/15/Doc.aspx?sourcedoc=%7BAFF6900A-D84E-4A0C-88A7-36D696C1E978%7D&amp;action=View&amp;ClassicExperience=True&amp;CID=884EF281-2194-47D6-BF58-1E311ED6638C&amp;wdLOR=c292246EB-841F-4089-A60D-25E4E3423D1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ispute.Charges@pinnacleservicefamilies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Pages/ResponsePage.aspx?id=NbMn4wvgXkCTVe1Ps_ZLrLkUmXo7wolPqAvd7MAoz5NUNDZFOU9RNjBYSVVPSEEzTVVFUEFDMExDUi4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BS-JPAC@dbspv.mod.u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3AA3557772A47A20BAC37EA53EAB0" ma:contentTypeVersion="16" ma:contentTypeDescription="Create a new document." ma:contentTypeScope="" ma:versionID="5a4b3904a407037ac18a30a8365a10c5">
  <xsd:schema xmlns:xsd="http://www.w3.org/2001/XMLSchema" xmlns:xs="http://www.w3.org/2001/XMLSchema" xmlns:p="http://schemas.microsoft.com/office/2006/metadata/properties" xmlns:ns2="3b69d1de-22dd-4894-9ee6-416f9a51742d" xmlns:ns3="04738c6d-ecc8-46f1-821f-82e308eab3d9" targetNamespace="http://schemas.microsoft.com/office/2006/metadata/properties" ma:root="true" ma:fieldsID="811beece74d42163caa1bf5c0ffd141e" ns2:_="" ns3:_="">
    <xsd:import namespace="3b69d1de-22dd-4894-9ee6-416f9a51742d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9d1de-22dd-4894-9ee6-416f9a51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4d96fd5-97cf-4a83-b9f8-22ae7a022b49}" ma:internalName="TaxCatchAll" ma:showField="CatchAllData" ma:web="5cab6593-c221-4a3e-a9a8-6f01a98ea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9d1de-22dd-4894-9ee6-416f9a51742d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89334-81A2-481F-903A-5C7640FE1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9d1de-22dd-4894-9ee6-416f9a51742d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6EAD7-9FDC-4697-B914-537E13EA547A}">
  <ds:schemaRefs>
    <ds:schemaRef ds:uri="http://schemas.microsoft.com/office/2006/metadata/properties"/>
    <ds:schemaRef ds:uri="http://schemas.microsoft.com/office/infopath/2007/PartnerControls"/>
    <ds:schemaRef ds:uri="3b69d1de-22dd-4894-9ee6-416f9a51742d"/>
    <ds:schemaRef ds:uri="04738c6d-ecc8-46f1-821f-82e308eab3d9"/>
  </ds:schemaRefs>
</ds:datastoreItem>
</file>

<file path=customXml/itemProps3.xml><?xml version="1.0" encoding="utf-8"?>
<ds:datastoreItem xmlns:ds="http://schemas.openxmlformats.org/officeDocument/2006/customXml" ds:itemID="{DCB6E6C9-B645-4E60-AE0E-9176F8397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Usher, Deborah Mrs (DIO RD Accn-SFADebtRecoveryMan)</dc:creator>
  <cp:keywords/>
  <dc:description/>
  <cp:lastModifiedBy>Helen Barnes</cp:lastModifiedBy>
  <cp:revision>4</cp:revision>
  <cp:lastPrinted>2024-01-25T11:39:00Z</cp:lastPrinted>
  <dcterms:created xsi:type="dcterms:W3CDTF">2026-04-29T16:10:00Z</dcterms:created>
  <dcterms:modified xsi:type="dcterms:W3CDTF">2026-04-29T16:58:00Z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2022-09-07T10:43:35Z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a840dccd-4e16-40d8-b46c-0000615be282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0x0101006B83AA3557772A47A20BAC37EA53EAB0</vt:lpwstr>
  </property>
  <property fmtid="{D5CDD505-2E9C-101B-9397-08002B2CF9AE}" pid="10" name="MediaServiceImageTags">
    <vt:lpwstr/>
  </property>
  <property fmtid="{D5CDD505-2E9C-101B-9397-08002B2CF9AE}" pid="11" name="ClassificationContentMarkingHeaderShapeIds">
    <vt:lpwstr>365c0923,2c35fd23,dd980b1</vt:lpwstr>
  </property>
  <property fmtid="{D5CDD505-2E9C-101B-9397-08002B2CF9AE}" pid="12" name="ClassificationContentMarkingHeaderFontProps">
    <vt:lpwstr>#000000,10,Aptos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6405366e,6de51693,3477e4cb</vt:lpwstr>
  </property>
  <property fmtid="{D5CDD505-2E9C-101B-9397-08002B2CF9AE}" pid="15" name="ClassificationContentMarkingFooterFontProps">
    <vt:lpwstr>#000000,10,Aptos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03074c40-2a76-49b3-a955-8ce17cdc4b9c_Enabled">
    <vt:lpwstr>true</vt:lpwstr>
  </property>
  <property fmtid="{D5CDD505-2E9C-101B-9397-08002B2CF9AE}" pid="18" name="MSIP_Label_03074c40-2a76-49b3-a955-8ce17cdc4b9c_SetDate">
    <vt:lpwstr>2026-04-29T16:10:42Z</vt:lpwstr>
  </property>
  <property fmtid="{D5CDD505-2E9C-101B-9397-08002B2CF9AE}" pid="19" name="MSIP_Label_03074c40-2a76-49b3-a955-8ce17cdc4b9c_Method">
    <vt:lpwstr>Standard</vt:lpwstr>
  </property>
  <property fmtid="{D5CDD505-2E9C-101B-9397-08002B2CF9AE}" pid="20" name="MSIP_Label_03074c40-2a76-49b3-a955-8ce17cdc4b9c_Name">
    <vt:lpwstr>OFFICIAL-DOCUMENT</vt:lpwstr>
  </property>
  <property fmtid="{D5CDD505-2E9C-101B-9397-08002B2CF9AE}" pid="21" name="MSIP_Label_03074c40-2a76-49b3-a955-8ce17cdc4b9c_SiteId">
    <vt:lpwstr>e327b335-e00b-405e-9355-ed4fb3f64bac</vt:lpwstr>
  </property>
  <property fmtid="{D5CDD505-2E9C-101B-9397-08002B2CF9AE}" pid="22" name="MSIP_Label_03074c40-2a76-49b3-a955-8ce17cdc4b9c_ActionId">
    <vt:lpwstr>d8f8ec6c-d1d2-4148-b0a2-4c5197b2f503</vt:lpwstr>
  </property>
  <property fmtid="{D5CDD505-2E9C-101B-9397-08002B2CF9AE}" pid="23" name="MSIP_Label_03074c40-2a76-49b3-a955-8ce17cdc4b9c_ContentBits">
    <vt:lpwstr>3</vt:lpwstr>
  </property>
  <property fmtid="{D5CDD505-2E9C-101B-9397-08002B2CF9AE}" pid="24" name="MSIP_Label_03074c40-2a76-49b3-a955-8ce17cdc4b9c_Tag">
    <vt:lpwstr>10, 3, 0, 1</vt:lpwstr>
  </property>
</Properties>
</file>